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63D9" w14:textId="77777777" w:rsidR="00066B72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8A684D" wp14:editId="4FD02C09">
            <wp:simplePos x="0" y="0"/>
            <wp:positionH relativeFrom="column">
              <wp:posOffset>2973705</wp:posOffset>
            </wp:positionH>
            <wp:positionV relativeFrom="paragraph">
              <wp:posOffset>12700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55A05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B31A7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473CB" w14:textId="77777777" w:rsidR="00066B72" w:rsidRPr="005E32EA" w:rsidRDefault="00066B72" w:rsidP="0006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139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5C2BD674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18CF0F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A865F41" w14:textId="77777777" w:rsidR="00066B72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0013101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27D5B942" w14:textId="6FDD2069" w:rsidR="00066B72" w:rsidRPr="00066B72" w:rsidRDefault="006161B7" w:rsidP="00066B72">
      <w:pPr>
        <w:pStyle w:val="ab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27.12.2023</w:t>
      </w:r>
      <w:r w:rsidR="00066B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1/74</w:t>
      </w:r>
    </w:p>
    <w:p w14:paraId="4D30EBFF" w14:textId="77777777" w:rsidR="00066B72" w:rsidRPr="00066B72" w:rsidRDefault="00066B72" w:rsidP="00066B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6B72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68DA795D" w14:textId="77777777" w:rsidR="00066B72" w:rsidRDefault="00066B72" w:rsidP="00066B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6957EB3E" w14:textId="77777777" w:rsidR="00057E43" w:rsidRPr="005E32EA" w:rsidRDefault="00057E43" w:rsidP="00066B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06EDBEC" w14:textId="095BA298" w:rsidR="00066B72" w:rsidRPr="00B24321" w:rsidRDefault="00066B72" w:rsidP="00066B72">
      <w:pPr>
        <w:autoSpaceDE w:val="0"/>
        <w:autoSpaceDN w:val="0"/>
        <w:adjustRightInd w:val="0"/>
        <w:ind w:right="3684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 решения Совета депутатов «О </w:t>
      </w:r>
      <w:r w:rsidRPr="005E32EA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7013BF" w14:textId="77777777" w:rsidR="00066B72" w:rsidRPr="005E32EA" w:rsidRDefault="00066B72" w:rsidP="00066B72">
      <w:pPr>
        <w:pStyle w:val="2"/>
        <w:shd w:val="clear" w:color="auto" w:fill="auto"/>
        <w:tabs>
          <w:tab w:val="left" w:leader="underscore" w:pos="7901"/>
        </w:tabs>
        <w:spacing w:before="0" w:line="240" w:lineRule="auto"/>
        <w:ind w:left="720"/>
        <w:jc w:val="both"/>
      </w:pPr>
    </w:p>
    <w:p w14:paraId="6D194099" w14:textId="7E3232E7" w:rsidR="00066B72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jc w:val="both"/>
        <w:rPr>
          <w:rStyle w:val="ae"/>
          <w:rFonts w:eastAsia="Arial Unicode MS"/>
          <w:sz w:val="28"/>
          <w:szCs w:val="28"/>
        </w:rPr>
      </w:pPr>
      <w:r w:rsidRPr="00B24321">
        <w:rPr>
          <w:sz w:val="28"/>
          <w:szCs w:val="28"/>
        </w:rPr>
        <w:t xml:space="preserve">          В целях приведения Устава городского округа Котельники Московской области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Со</w:t>
      </w:r>
      <w:r>
        <w:rPr>
          <w:sz w:val="28"/>
          <w:szCs w:val="28"/>
        </w:rPr>
        <w:t xml:space="preserve">вет депутатов городского округа </w:t>
      </w:r>
      <w:r w:rsidRPr="00B24321">
        <w:rPr>
          <w:sz w:val="28"/>
          <w:szCs w:val="28"/>
        </w:rPr>
        <w:t>Московской области</w:t>
      </w:r>
      <w:r w:rsidRPr="00B24321">
        <w:rPr>
          <w:rStyle w:val="ae"/>
          <w:rFonts w:eastAsia="Arial Unicode MS"/>
          <w:sz w:val="28"/>
          <w:szCs w:val="28"/>
        </w:rPr>
        <w:t xml:space="preserve"> </w:t>
      </w:r>
    </w:p>
    <w:p w14:paraId="7115BC99" w14:textId="77777777" w:rsidR="00057E43" w:rsidRPr="00066B72" w:rsidRDefault="00057E43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jc w:val="both"/>
        <w:rPr>
          <w:rStyle w:val="ae"/>
          <w:b w:val="0"/>
          <w:bCs w:val="0"/>
          <w:sz w:val="28"/>
          <w:szCs w:val="28"/>
          <w:shd w:val="clear" w:color="auto" w:fill="auto"/>
        </w:rPr>
      </w:pPr>
    </w:p>
    <w:p w14:paraId="7CD01F8B" w14:textId="77777777" w:rsidR="00066B72" w:rsidRDefault="00066B72" w:rsidP="00066B72">
      <w:pPr>
        <w:pStyle w:val="2"/>
        <w:shd w:val="clear" w:color="auto" w:fill="auto"/>
        <w:spacing w:before="0" w:line="240" w:lineRule="auto"/>
        <w:ind w:right="20"/>
        <w:jc w:val="center"/>
        <w:rPr>
          <w:rStyle w:val="ae"/>
          <w:sz w:val="28"/>
          <w:szCs w:val="28"/>
        </w:rPr>
      </w:pPr>
      <w:r w:rsidRPr="005E32EA">
        <w:rPr>
          <w:rStyle w:val="ae"/>
          <w:sz w:val="28"/>
          <w:szCs w:val="28"/>
        </w:rPr>
        <w:t>РЕШИЛ:</w:t>
      </w:r>
    </w:p>
    <w:p w14:paraId="69F13B48" w14:textId="77777777" w:rsidR="00057E43" w:rsidRDefault="00057E43" w:rsidP="00066B72">
      <w:pPr>
        <w:pStyle w:val="2"/>
        <w:shd w:val="clear" w:color="auto" w:fill="auto"/>
        <w:spacing w:before="0" w:line="240" w:lineRule="auto"/>
        <w:ind w:right="20"/>
        <w:jc w:val="center"/>
        <w:rPr>
          <w:rStyle w:val="ae"/>
          <w:sz w:val="28"/>
          <w:szCs w:val="28"/>
        </w:rPr>
      </w:pPr>
    </w:p>
    <w:p w14:paraId="3F1E82BE" w14:textId="77777777" w:rsidR="00024E1D" w:rsidRPr="009D0A46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</w:t>
      </w:r>
      <w:r>
        <w:rPr>
          <w:rFonts w:ascii="Times New Roman" w:eastAsia="Times New Roman" w:hAnsi="Times New Roman" w:cs="Times New Roman"/>
          <w:sz w:val="28"/>
          <w:szCs w:val="28"/>
        </w:rPr>
        <w:t>отельники Московской области» (п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14:paraId="108A79FC" w14:textId="66CD12E0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2. Назначить публичные слушания на </w:t>
      </w:r>
      <w:r w:rsidR="00CD1822">
        <w:rPr>
          <w:rFonts w:ascii="Times New Roman" w:eastAsia="Times New Roman" w:hAnsi="Times New Roman" w:cs="Times New Roman"/>
          <w:sz w:val="28"/>
          <w:szCs w:val="28"/>
        </w:rPr>
        <w:t>31 янва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CD18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B766C8C" w14:textId="77777777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Место проведения: МАУК «Культурный комплекс «Котельники» ДК Белая Дача» г. Котельники, мкр. Белая Дача, д.3.</w:t>
      </w:r>
    </w:p>
    <w:p w14:paraId="792F12F1" w14:textId="77777777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Время проведения публичных слушаний 11:30.</w:t>
      </w:r>
    </w:p>
    <w:p w14:paraId="1DF6B0D2" w14:textId="165A2196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Порядок учета предложений и Порядок участия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в обсуждении проекта решения Совета депутатов городского округа Котельники </w:t>
      </w:r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городского округа Котельники Московской области», состав 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 публичных слушаний (приложение № 2, приложение № 3, п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риложение № 4).</w:t>
      </w:r>
    </w:p>
    <w:p w14:paraId="1BEA3924" w14:textId="77777777" w:rsidR="00024E1D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4.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и Порядок учета предложений и Порядок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 одновременно опубликовать в газете «Котельники Сегодня», разместить на официальном сайте городского округа Котельники Московской области </w:t>
      </w:r>
      <w:hyperlink r:id="rId8" w:history="1">
        <w:r w:rsidRPr="009D0A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www.kotelniki.ru</w:t>
        </w:r>
      </w:hyperlink>
      <w:r w:rsidRPr="009D0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9ECD2F" w14:textId="77777777" w:rsidR="00024E1D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Направить настоящее решение главе городского округа Котельники Московской области для подписания и обнародования.</w:t>
      </w:r>
    </w:p>
    <w:p w14:paraId="1AC742DF" w14:textId="77777777" w:rsidR="00057E43" w:rsidRPr="009D0A46" w:rsidRDefault="00057E43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B736F" w14:textId="77777777" w:rsidR="00066B72" w:rsidRPr="005E32EA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2FCDC3E5" w14:textId="77777777" w:rsidR="00070284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</w:t>
      </w:r>
    </w:p>
    <w:p w14:paraId="6C684DCD" w14:textId="480CE355" w:rsidR="00066B72" w:rsidRPr="005E32EA" w:rsidRDefault="00070284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     </w:t>
      </w:r>
      <w:r w:rsidR="00066B72" w:rsidRPr="005E32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6B7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66B72" w:rsidRPr="005E32EA">
        <w:rPr>
          <w:rFonts w:ascii="Times New Roman" w:hAnsi="Times New Roman" w:cs="Times New Roman"/>
          <w:b/>
          <w:sz w:val="28"/>
          <w:szCs w:val="28"/>
        </w:rPr>
        <w:t>А.И. Бондаренко</w:t>
      </w:r>
    </w:p>
    <w:p w14:paraId="317A0DCB" w14:textId="77777777" w:rsidR="00070284" w:rsidRPr="005E32EA" w:rsidRDefault="00070284" w:rsidP="00066B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909F71" w14:textId="77777777" w:rsidR="00070284" w:rsidRDefault="00066B72" w:rsidP="0007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Котельники</w:t>
      </w:r>
    </w:p>
    <w:p w14:paraId="10A1D84B" w14:textId="36B5B506" w:rsidR="00066B72" w:rsidRPr="005E32EA" w:rsidRDefault="00070284" w:rsidP="0007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                                                             </w:t>
      </w:r>
      <w:bookmarkStart w:id="0" w:name="_GoBack"/>
      <w:bookmarkEnd w:id="0"/>
      <w:r w:rsidR="00066B72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066B72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p w14:paraId="2BF36042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A12E3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34862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CC11A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8D2B2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7BEB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D752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E57713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15D61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C20C9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8C79A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BE503D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90036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9FF78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3A6F25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69C09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CC495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EE749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88F7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15D9B3" w14:textId="49F43B4F" w:rsidR="006161B7" w:rsidRPr="004A635A" w:rsidRDefault="006161B7" w:rsidP="006161B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66B72" w:rsidRPr="00EE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6A4D6936" w14:textId="77777777" w:rsidR="006161B7" w:rsidRPr="004A635A" w:rsidRDefault="006161B7" w:rsidP="006161B7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городского округа Котельники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36CA3DDF" w14:textId="77777777" w:rsidR="006161B7" w:rsidRPr="004A635A" w:rsidRDefault="006161B7" w:rsidP="006161B7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27.12.2023 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1/74</w:t>
      </w:r>
    </w:p>
    <w:p w14:paraId="32C0817E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295A698A" w14:textId="40914B38" w:rsidR="008734A5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0F6CC3" wp14:editId="0939FD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A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ПРОЕКТ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br w:type="textWrapping" w:clear="all"/>
      </w:r>
    </w:p>
    <w:p w14:paraId="0C8F9393" w14:textId="77777777" w:rsidR="008734A5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0B9BE64" w14:textId="77777777" w:rsidR="00066B72" w:rsidRPr="00A511AF" w:rsidRDefault="00066B72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«___»__________ № ____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30"/>
      <w:bookmarkEnd w:id="1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2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2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68C24700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A4BB2" w14:textId="19673463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F830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81">
        <w:rPr>
          <w:rFonts w:ascii="Times New Roman" w:hAnsi="Times New Roman" w:cs="Times New Roman"/>
          <w:sz w:val="28"/>
          <w:szCs w:val="28"/>
        </w:rPr>
        <w:t>Пункт 34 статьи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5E6F8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796CAE6" w14:textId="3D7F55D8" w:rsidR="00155E3C" w:rsidRDefault="00155E3C" w:rsidP="005E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F81">
        <w:rPr>
          <w:rFonts w:ascii="Times New Roman" w:hAnsi="Times New Roman" w:cs="Times New Roman"/>
          <w:sz w:val="28"/>
          <w:szCs w:val="28"/>
        </w:rPr>
        <w:t xml:space="preserve"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="005E6F81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1DDEE4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9D274" w14:textId="5BB667F4" w:rsidR="00155E3C" w:rsidRDefault="00155E3C" w:rsidP="0015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1.2</w:t>
      </w:r>
      <w:r w:rsidRPr="00F830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6F81">
        <w:rPr>
          <w:rFonts w:ascii="Times New Roman" w:hAnsi="Times New Roman" w:cs="Times New Roman"/>
          <w:bCs/>
          <w:sz w:val="28"/>
          <w:szCs w:val="28"/>
        </w:rPr>
        <w:t xml:space="preserve"> Пункт 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F81">
        <w:rPr>
          <w:rFonts w:ascii="Times New Roman" w:hAnsi="Times New Roman" w:cs="Times New Roman"/>
          <w:bCs/>
          <w:sz w:val="28"/>
          <w:szCs w:val="28"/>
        </w:rPr>
        <w:t>статьи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7F823964" w14:textId="76F29B09" w:rsidR="00F8306D" w:rsidRPr="005E6F81" w:rsidRDefault="00155E3C" w:rsidP="005E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F81">
        <w:rPr>
          <w:rFonts w:ascii="Times New Roman" w:hAnsi="Times New Roman" w:cs="Times New Roman"/>
          <w:sz w:val="28"/>
          <w:szCs w:val="28"/>
        </w:rPr>
        <w:t xml:space="preserve">37) оказание поддержки гражданам и их объединениям, участвующим в охране общественного порядка, создание условий для деятельности народных </w:t>
      </w:r>
      <w:hyperlink r:id="rId9" w:history="1">
        <w:r w:rsidR="005E6F81" w:rsidRPr="005E6F81">
          <w:rPr>
            <w:rFonts w:ascii="Times New Roman" w:hAnsi="Times New Roman" w:cs="Times New Roman"/>
            <w:sz w:val="28"/>
            <w:szCs w:val="28"/>
          </w:rPr>
          <w:t>дружин</w:t>
        </w:r>
      </w:hyperlink>
      <w:r w:rsidR="005E6F81" w:rsidRPr="005E6F81">
        <w:rPr>
          <w:rFonts w:ascii="Times New Roman" w:hAnsi="Times New Roman" w:cs="Times New Roman"/>
          <w:sz w:val="28"/>
          <w:szCs w:val="28"/>
        </w:rPr>
        <w:t>;</w:t>
      </w:r>
      <w:r w:rsidRPr="005E6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ABE26" w14:textId="07CE49D2" w:rsidR="002E1D15" w:rsidRDefault="00155E3C" w:rsidP="0015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_Hlk139017347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155E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E1D15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2B54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E6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End w:id="3"/>
      <w:r w:rsidR="004000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5E6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пунктом 44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56156889" w14:textId="03AEF6E6" w:rsidR="005E6F81" w:rsidRDefault="005E6F81" w:rsidP="005E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14:paraId="41E09CED" w14:textId="77777777" w:rsidR="00F8306D" w:rsidRPr="002B54C9" w:rsidRDefault="00F8306D" w:rsidP="002B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9C6DB" w14:textId="11CF2437" w:rsidR="002E1D15" w:rsidRDefault="00155E3C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7 с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73D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700B9DE3" w14:textId="75F855AD" w:rsidR="00832B6F" w:rsidRDefault="00832B6F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DAA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B26E0F" w14:textId="77777777" w:rsid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1D41A" w14:textId="3B8BEA90" w:rsid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C0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BC0">
        <w:rPr>
          <w:rFonts w:ascii="Times New Roman" w:hAnsi="Times New Roman" w:cs="Times New Roman"/>
          <w:sz w:val="28"/>
          <w:szCs w:val="28"/>
        </w:rPr>
        <w:t>пункт 5 статьи 38 признать утратившим силу.</w:t>
      </w:r>
    </w:p>
    <w:p w14:paraId="3534DD76" w14:textId="77777777" w:rsid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BFF2D" w14:textId="3A200F39" w:rsidR="00DD7D12" w:rsidRPr="00DD7D12" w:rsidRDefault="008A2BC0" w:rsidP="00DD7D12">
      <w:pPr>
        <w:tabs>
          <w:tab w:val="left" w:pos="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C0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DD7D12" w:rsidRPr="00DD7D12">
        <w:rPr>
          <w:rFonts w:ascii="Times New Roman" w:hAnsi="Times New Roman" w:cs="Times New Roman"/>
          <w:sz w:val="28"/>
          <w:szCs w:val="28"/>
        </w:rPr>
        <w:t>часть 10 статьи 41 изложить в следующей редакции:</w:t>
      </w:r>
    </w:p>
    <w:p w14:paraId="51C81D06" w14:textId="7458FE47" w:rsidR="00DD7D12" w:rsidRPr="00DD7D12" w:rsidRDefault="00DD7D12" w:rsidP="00DD7D12">
      <w:pPr>
        <w:tabs>
          <w:tab w:val="left" w:pos="11"/>
        </w:tabs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Совета депутатов городского округа Котельники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050E40C8" w14:textId="00DA15FF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органом местного самоуправления, вступают в силу после их официального обнародования.</w:t>
      </w:r>
    </w:p>
    <w:p w14:paraId="0ED7E4B8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3. Порядок обнародования муниципальных правовых актов, в том числе соглашений, заключаемых между органом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B6E12D5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4. Под обнародованием муниципального правового акта, в том числе соглашения, заключенного между органом местного самоуправления, понимается:</w:t>
      </w:r>
    </w:p>
    <w:p w14:paraId="18D51A65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14:paraId="42626431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местного самоуправления, государственных и муниципальных библиотек, других доступных для посещения местах);</w:t>
      </w:r>
    </w:p>
    <w:p w14:paraId="53AA7AED" w14:textId="62750FCD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3) размещение на официальном сайте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городского округа Котельники Московской области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14:paraId="4E3AA8BE" w14:textId="77777777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органом местного самоуправления.</w:t>
      </w:r>
    </w:p>
    <w:p w14:paraId="3B686846" w14:textId="5F7351DC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5. Официальным опубликованием муниципального правового акта, в том числе соглашения, заключенного между органом местного самоуправления, считается первое размещение его полного текста в сетевом издании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с доменным именем: 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KOTELNIKI</w:t>
      </w:r>
      <w:r w:rsidR="00511438" w:rsidRP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ru-RU"/>
        </w:rPr>
        <w:t>RU</w:t>
      </w:r>
      <w:r w:rsidR="00511438" w:rsidRP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51143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регистрационный № Эл №ФС77-77912 от 19 февраля 2020 года. </w:t>
      </w:r>
      <w:r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14:paraId="2F752ACF" w14:textId="2892EDD4" w:rsidR="00DD7D12" w:rsidRPr="00DD7D12" w:rsidRDefault="00DD7D12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6161B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 6. В случае, если официальное опубликование муниципального правового акта, в том числе соглашения, заключенного между органом местного самоуправления, осуществляется в сетевом издании, в муниципальном образовании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14B6BE37" w14:textId="4A9C906F" w:rsidR="00DD7D12" w:rsidRPr="00DD7D12" w:rsidRDefault="007921CC" w:rsidP="00DD7D12">
      <w:pPr>
        <w:tabs>
          <w:tab w:val="left" w:pos="1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10.7.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Перечень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органом местного самоуправления, доводится до всеобщего сведения путем опубликования правового акта главы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городского округа</w:t>
      </w:r>
      <w:r w:rsidR="00DD7D12" w:rsidRPr="00DD7D1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.». </w:t>
      </w:r>
    </w:p>
    <w:p w14:paraId="4820D18F" w14:textId="2E1435B0" w:rsidR="008A2BC0" w:rsidRPr="008A2BC0" w:rsidRDefault="008A2BC0" w:rsidP="0057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5501C" w14:textId="3B8264E0" w:rsidR="00ED7B12" w:rsidRDefault="000247D8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1.7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Устав дополнить главой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="00F222A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</w:t>
      </w:r>
      <w:r w:rsidR="00F222A7" w:rsidRPr="00F222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F222A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ED7B12" w:rsidRP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14:paraId="696E9E09" w14:textId="30C3BC61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2A7">
        <w:rPr>
          <w:rFonts w:ascii="Times New Roman" w:hAnsi="Times New Roman" w:cs="Times New Roman"/>
          <w:bCs/>
          <w:sz w:val="28"/>
          <w:szCs w:val="28"/>
        </w:rPr>
        <w:t xml:space="preserve">«Глава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222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D7B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222A7">
        <w:rPr>
          <w:rFonts w:ascii="Times New Roman" w:hAnsi="Times New Roman" w:cs="Times New Roman"/>
          <w:bCs/>
          <w:sz w:val="28"/>
          <w:szCs w:val="28"/>
        </w:rPr>
        <w:t>МЕЖДУНАРОДНЫЕ И ВНЕШНЕЭКОНОМИЧЕСКИЕ СВЯЗИ</w:t>
      </w:r>
    </w:p>
    <w:p w14:paraId="53B19CC7" w14:textId="77777777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2A7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</w:p>
    <w:p w14:paraId="0DADB481" w14:textId="77777777" w:rsidR="00F222A7" w:rsidRP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D2822E" w14:textId="4FD376DC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57.1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Полномочия органов местного самоуправления в сфере международных и внешнеэкономических связей</w:t>
      </w:r>
    </w:p>
    <w:p w14:paraId="178346C2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14:paraId="223E3574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479566BA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14:paraId="4992C144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1E0D236C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914B847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2AEE7807" w14:textId="49E55E4F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166D3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B778CD" w14:textId="77777777" w:rsid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A23446" w14:textId="7B44919F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57.2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Информирование об осуществлении международных и внешнеэкономических связей органов местного самоуправления</w:t>
      </w:r>
    </w:p>
    <w:p w14:paraId="35A9D925" w14:textId="77777777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FC3A21" w14:textId="76CD4E3B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166D3F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15 января информирует уполномоченный орган государственной власти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6110A39F" w14:textId="77777777" w:rsidR="00F222A7" w:rsidRDefault="00F222A7" w:rsidP="00F22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1FE9A" w14:textId="1F9BD8C7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6D3F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166D3F" w:rsidRPr="00166D3F">
        <w:rPr>
          <w:rFonts w:ascii="Times New Roman" w:hAnsi="Times New Roman" w:cs="Times New Roman"/>
          <w:bCs/>
          <w:sz w:val="28"/>
          <w:szCs w:val="28"/>
        </w:rPr>
        <w:t>57.3</w:t>
      </w:r>
      <w:r w:rsidRPr="00166D3F">
        <w:rPr>
          <w:rFonts w:ascii="Times New Roman" w:hAnsi="Times New Roman" w:cs="Times New Roman"/>
          <w:bCs/>
          <w:sz w:val="28"/>
          <w:szCs w:val="28"/>
        </w:rPr>
        <w:t xml:space="preserve"> Перечень соглашений об осуществлении международных и внешнеэкономических связей органов местного самоуправления</w:t>
      </w:r>
    </w:p>
    <w:p w14:paraId="78CE43D8" w14:textId="77777777" w:rsidR="00F222A7" w:rsidRPr="00166D3F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0DB8F8" w14:textId="60E7156E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6D3F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166D3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определенном высшим исполнительным органом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</w:p>
    <w:p w14:paraId="557DD38A" w14:textId="50946509" w:rsidR="00F222A7" w:rsidRDefault="00F222A7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15 января направляет в уполномоченный орган государственной власти </w:t>
      </w:r>
      <w:r w:rsidR="005A7A71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5A7A7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  <w:r w:rsidR="005A7A71">
        <w:rPr>
          <w:rFonts w:ascii="Times New Roman" w:hAnsi="Times New Roman" w:cs="Times New Roman"/>
          <w:sz w:val="28"/>
          <w:szCs w:val="28"/>
        </w:rPr>
        <w:t>».</w:t>
      </w:r>
    </w:p>
    <w:p w14:paraId="735DCFE8" w14:textId="77777777" w:rsidR="007921CC" w:rsidRDefault="007921CC" w:rsidP="005A7A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DF329CA" w14:textId="4C1427DE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4496D7B7" w14:textId="35905311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на председателя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69DE5D32" w14:textId="77777777" w:rsidR="00F8306D" w:rsidRPr="00E71E8A" w:rsidRDefault="00F8306D" w:rsidP="00F830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0A1D2BD" w14:textId="77777777" w:rsidR="00635CFE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0965A63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16804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44675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DEB0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6EEEC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BCD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9B9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F80F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13870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F143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8C0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75F9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AABF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3546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6AE0E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4372D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A337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49AC2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D9CBE3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9448F0" w14:textId="77777777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2CBEE506" w14:textId="77777777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городского округа Котельники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3264D5BF" w14:textId="587E45EE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61B7">
        <w:rPr>
          <w:rFonts w:ascii="Times New Roman" w:eastAsia="Calibri" w:hAnsi="Times New Roman" w:cs="Times New Roman"/>
          <w:sz w:val="28"/>
          <w:szCs w:val="28"/>
        </w:rPr>
        <w:t>27.12.2023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161B7">
        <w:rPr>
          <w:rFonts w:ascii="Times New Roman" w:eastAsia="Calibri" w:hAnsi="Times New Roman" w:cs="Times New Roman"/>
          <w:sz w:val="28"/>
          <w:szCs w:val="28"/>
        </w:rPr>
        <w:t>1/74</w:t>
      </w:r>
    </w:p>
    <w:p w14:paraId="6168CD90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A2EA9A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610ECEE4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 xml:space="preserve">участия граждан в обсуждении проекта решения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A635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Устав городского округа Котельники Московской области»</w:t>
      </w:r>
    </w:p>
    <w:p w14:paraId="1023DC78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CDA0B0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механизм 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14:paraId="4D9A6983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2. Участие граждан – жителей городского округа Котельники Московской области, в обсуждении проекта решения Совета депутатов «О внесении изменений и дополнений в Устав городского округа Котельники Московской области» является свободным и добровольным.</w:t>
      </w:r>
    </w:p>
    <w:p w14:paraId="37CE9DCF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3. Население городского округа Котельники с момента опубликования (обнародования) проекта решения Совета депутатов «О внесении изменений и дополнений в Устав городского округа Котельники Московской области» участвует в его обсуждении в следующих формах:</w:t>
      </w:r>
    </w:p>
    <w:p w14:paraId="0C88D22A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проведение собраний граждан, конференций граждан (собраний делегатов) с целью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14:paraId="77F33F11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участие в заседаниях комиссии по рассмотрению поступивших предложений;</w:t>
      </w:r>
    </w:p>
    <w:p w14:paraId="49C756A7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участие в публичных слушаниях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14:paraId="7F5418A9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иных формах, не противоречащих Конституции Российской Федерации, федеральному законодательству и законодательству Московской области.</w:t>
      </w:r>
    </w:p>
    <w:p w14:paraId="33D748A8" w14:textId="77777777" w:rsidR="00037808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0B16E4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757A1C11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14:paraId="68939FF3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026C1D26" w14:textId="7F34008E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61B7">
        <w:rPr>
          <w:rFonts w:ascii="Times New Roman" w:eastAsia="Calibri" w:hAnsi="Times New Roman" w:cs="Times New Roman"/>
          <w:sz w:val="28"/>
          <w:szCs w:val="28"/>
        </w:rPr>
        <w:t>27.12.2023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161B7">
        <w:rPr>
          <w:rFonts w:ascii="Times New Roman" w:eastAsia="Calibri" w:hAnsi="Times New Roman" w:cs="Times New Roman"/>
          <w:sz w:val="28"/>
          <w:szCs w:val="28"/>
        </w:rPr>
        <w:t>1/74</w:t>
      </w:r>
    </w:p>
    <w:p w14:paraId="08A6F58D" w14:textId="77777777" w:rsidR="00037808" w:rsidRPr="004A635A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26E54A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573701CB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 xml:space="preserve">учета предложений граждан по проекту решения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A635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Устав городского округа Котельники Московской области»</w:t>
      </w:r>
    </w:p>
    <w:p w14:paraId="744CA2FC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15997B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механизм учета предложений граждан, поступающих от жителей городского округа Котельники по вопросу обсуждения проекта решения Совета депутатов «О внесении изменений и дополнений в Устав городского округа Котельники Московской области».</w:t>
      </w:r>
    </w:p>
    <w:p w14:paraId="46ADC7F1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2. Предложения по проекту решения Совета депутатов «О внесении изменений и дополнений в Устав городского округа Котельники Московской области» (далее – Предложения) вносятся гражданами, проживающими на территории городского округа Котельники Московской области. </w:t>
      </w:r>
    </w:p>
    <w:p w14:paraId="13DC549A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3. Предложения граждан принимаются в здании администрации городского округа Котельники по адресу: г. Котельники, ул. Дзержинское шоссе, д. 5/4, кабинет 211, в виде заявлений в письменной или устной форме с указанием сведений о заявителе (фамилия, имя, отчество, адрес), а также по адресу электронной почты: </w:t>
      </w:r>
      <w:hyperlink r:id="rId10" w:history="1"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sov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_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dep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_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kotel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06A64894" w14:textId="67276D8E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4. Принятие,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«О внесении изменений и дополнений в Устав городского округа Котельники Московской области» до </w:t>
      </w:r>
      <w:r w:rsidR="006161B7">
        <w:rPr>
          <w:rFonts w:ascii="Times New Roman" w:eastAsia="Calibri" w:hAnsi="Times New Roman" w:cs="Times New Roman"/>
          <w:sz w:val="28"/>
          <w:szCs w:val="28"/>
        </w:rPr>
        <w:t>30 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11E7">
        <w:rPr>
          <w:rFonts w:ascii="Times New Roman" w:eastAsia="Calibri" w:hAnsi="Times New Roman" w:cs="Times New Roman"/>
          <w:sz w:val="28"/>
          <w:szCs w:val="28"/>
        </w:rPr>
        <w:t>3</w:t>
      </w:r>
      <w:r w:rsidRPr="004A635A">
        <w:rPr>
          <w:rFonts w:ascii="Times New Roman" w:eastAsia="Calibri" w:hAnsi="Times New Roman" w:cs="Times New Roman"/>
          <w:sz w:val="28"/>
          <w:szCs w:val="28"/>
        </w:rPr>
        <w:t>г. время: с 10.00 до 13.00 и с 14.00 до 17. 00 ежедневно, кроме выходных</w:t>
      </w:r>
      <w:r w:rsidR="00BD11E7">
        <w:rPr>
          <w:rFonts w:ascii="Times New Roman" w:eastAsia="Calibri" w:hAnsi="Times New Roman" w:cs="Times New Roman"/>
          <w:sz w:val="28"/>
          <w:szCs w:val="28"/>
        </w:rPr>
        <w:t xml:space="preserve"> и праздничных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14:paraId="343B04D2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5. Работу с поступившими Предложениями осуществляет временная Комиссия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 (далее – Комиссия)</w:t>
      </w:r>
    </w:p>
    <w:p w14:paraId="5734C8D3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6. Все поступившие предложения рассматриваются комиссией на ее заседаниях. Заседание Комиссии проводится на следующий рабочий день после дня окончания сбора Предложений.</w:t>
      </w:r>
    </w:p>
    <w:p w14:paraId="1F092D02" w14:textId="77777777" w:rsidR="00037808" w:rsidRPr="004A635A" w:rsidRDefault="00037808" w:rsidP="0003780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3E105DD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ED298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5F9FE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870631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05370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1CEE5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F087E7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A6BE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2A6597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88488B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53CB8B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4858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73C44A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3E3DD4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D693B4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ED483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95150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B114E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7C77A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825CD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9F1046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402F5D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65C5C5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60FF3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2CBDD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7E61DE" w14:textId="77777777" w:rsidR="00037808" w:rsidRPr="004A635A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7D462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49F860F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14:paraId="58ABC84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512E4320" w14:textId="5F732672" w:rsidR="00037808" w:rsidRPr="004A635A" w:rsidRDefault="006161B7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27.12.2023 </w:t>
      </w:r>
      <w:r w:rsidR="00037808"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1/74</w:t>
      </w:r>
    </w:p>
    <w:p w14:paraId="76D1F079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34798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E72F3" w14:textId="77777777" w:rsidR="00037808" w:rsidRPr="004A635A" w:rsidRDefault="00037808" w:rsidP="000378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Состав комиссии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14:paraId="4FECC14C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0658A" w14:textId="77777777" w:rsidR="00037808" w:rsidRPr="004A635A" w:rsidRDefault="00037808" w:rsidP="000378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42C50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Pr="004A635A">
        <w:rPr>
          <w:rFonts w:ascii="Times New Roman" w:eastAsia="Times New Roman" w:hAnsi="Times New Roman" w:cs="Times New Roman"/>
          <w:sz w:val="28"/>
          <w:szCs w:val="28"/>
        </w:rPr>
        <w:t>А.И. Бондаренко</w:t>
      </w:r>
    </w:p>
    <w:p w14:paraId="7324AFFB" w14:textId="77777777" w:rsidR="00037808" w:rsidRPr="004A635A" w:rsidRDefault="00037808" w:rsidP="000378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14:paraId="618035DB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- Ибрагимова Р.А.</w:t>
      </w:r>
    </w:p>
    <w:p w14:paraId="0E9EEE33" w14:textId="1EEC5020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Арешкина В.В.</w:t>
      </w:r>
    </w:p>
    <w:p w14:paraId="0224D3A0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- Репина М.И.</w:t>
      </w:r>
    </w:p>
    <w:p w14:paraId="59D76456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– </w:t>
      </w:r>
      <w:r w:rsidRPr="004A635A">
        <w:rPr>
          <w:rFonts w:ascii="Times New Roman" w:eastAsia="Times New Roman" w:hAnsi="Times New Roman" w:cs="Times New Roman"/>
          <w:sz w:val="28"/>
          <w:szCs w:val="28"/>
        </w:rPr>
        <w:t>С.В. Васильева</w:t>
      </w:r>
    </w:p>
    <w:p w14:paraId="37310E76" w14:textId="77777777" w:rsidR="00037808" w:rsidRPr="004A635A" w:rsidRDefault="00037808" w:rsidP="000378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49FD4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4757C" w14:textId="77777777" w:rsidR="00037808" w:rsidRDefault="00037808" w:rsidP="00037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2F20A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A9C4FE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B3FF9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A235AC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29761A" w14:textId="77777777" w:rsidR="00DF7109" w:rsidRDefault="00DF7109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12E4D" w14:textId="11318650" w:rsidR="008734A5" w:rsidRPr="00F45A11" w:rsidRDefault="008734A5" w:rsidP="00F45A11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Calibri" w:eastAsia="Calibri" w:hAnsi="Calibri" w:cs="Times New Roman"/>
        </w:rPr>
      </w:pPr>
    </w:p>
    <w:sectPr w:rsidR="008734A5" w:rsidRPr="00F45A11" w:rsidSect="00DF7109">
      <w:headerReference w:type="default" r:id="rId11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3AFEC" w14:textId="77777777" w:rsidR="00B476DF" w:rsidRDefault="00B476DF" w:rsidP="008B04F5">
      <w:pPr>
        <w:spacing w:after="0" w:line="240" w:lineRule="auto"/>
      </w:pPr>
      <w:r>
        <w:separator/>
      </w:r>
    </w:p>
  </w:endnote>
  <w:endnote w:type="continuationSeparator" w:id="0">
    <w:p w14:paraId="1A4F8082" w14:textId="77777777" w:rsidR="00B476DF" w:rsidRDefault="00B476DF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81216" w14:textId="77777777" w:rsidR="00B476DF" w:rsidRDefault="00B476DF" w:rsidP="008B04F5">
      <w:pPr>
        <w:spacing w:after="0" w:line="240" w:lineRule="auto"/>
      </w:pPr>
      <w:r>
        <w:separator/>
      </w:r>
    </w:p>
  </w:footnote>
  <w:footnote w:type="continuationSeparator" w:id="0">
    <w:p w14:paraId="20A011DD" w14:textId="77777777" w:rsidR="00B476DF" w:rsidRDefault="00B476DF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028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5934B7CC"/>
    <w:lvl w:ilvl="0" w:tplc="BFBE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255450AA"/>
    <w:lvl w:ilvl="0" w:tplc="F9783D7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247D8"/>
    <w:rsid w:val="00024E1D"/>
    <w:rsid w:val="00037808"/>
    <w:rsid w:val="00037AB9"/>
    <w:rsid w:val="00057E43"/>
    <w:rsid w:val="00066B72"/>
    <w:rsid w:val="00070284"/>
    <w:rsid w:val="0008503E"/>
    <w:rsid w:val="000F4A36"/>
    <w:rsid w:val="0014746F"/>
    <w:rsid w:val="00155E3C"/>
    <w:rsid w:val="00163829"/>
    <w:rsid w:val="00166D3F"/>
    <w:rsid w:val="00210850"/>
    <w:rsid w:val="00291B80"/>
    <w:rsid w:val="002B54C9"/>
    <w:rsid w:val="002C2FBD"/>
    <w:rsid w:val="002C3D18"/>
    <w:rsid w:val="002D3386"/>
    <w:rsid w:val="002E1D15"/>
    <w:rsid w:val="002F1A01"/>
    <w:rsid w:val="00306D1F"/>
    <w:rsid w:val="00327424"/>
    <w:rsid w:val="00356272"/>
    <w:rsid w:val="00380CDF"/>
    <w:rsid w:val="004000C3"/>
    <w:rsid w:val="00414099"/>
    <w:rsid w:val="00442EF9"/>
    <w:rsid w:val="0046413C"/>
    <w:rsid w:val="004D5B51"/>
    <w:rsid w:val="00511438"/>
    <w:rsid w:val="00524DC0"/>
    <w:rsid w:val="00525157"/>
    <w:rsid w:val="00573DAA"/>
    <w:rsid w:val="005A4B99"/>
    <w:rsid w:val="005A7A71"/>
    <w:rsid w:val="005B7E5F"/>
    <w:rsid w:val="005E6F81"/>
    <w:rsid w:val="006161B7"/>
    <w:rsid w:val="00635CFE"/>
    <w:rsid w:val="00714EBF"/>
    <w:rsid w:val="007372BC"/>
    <w:rsid w:val="00747823"/>
    <w:rsid w:val="007535D4"/>
    <w:rsid w:val="007860A2"/>
    <w:rsid w:val="007921CC"/>
    <w:rsid w:val="007A5850"/>
    <w:rsid w:val="008108DD"/>
    <w:rsid w:val="00813DEC"/>
    <w:rsid w:val="00832B6F"/>
    <w:rsid w:val="008734A5"/>
    <w:rsid w:val="008A2BC0"/>
    <w:rsid w:val="008B04F5"/>
    <w:rsid w:val="008B5FE1"/>
    <w:rsid w:val="009F7AEF"/>
    <w:rsid w:val="00A10895"/>
    <w:rsid w:val="00AE0C89"/>
    <w:rsid w:val="00B141FD"/>
    <w:rsid w:val="00B476DF"/>
    <w:rsid w:val="00B8193E"/>
    <w:rsid w:val="00B9333D"/>
    <w:rsid w:val="00BB7EA7"/>
    <w:rsid w:val="00BD11E7"/>
    <w:rsid w:val="00BD584D"/>
    <w:rsid w:val="00C554C9"/>
    <w:rsid w:val="00CA5769"/>
    <w:rsid w:val="00CC165E"/>
    <w:rsid w:val="00CC5F97"/>
    <w:rsid w:val="00CD1822"/>
    <w:rsid w:val="00D668A0"/>
    <w:rsid w:val="00DC3227"/>
    <w:rsid w:val="00DD7D12"/>
    <w:rsid w:val="00DF7109"/>
    <w:rsid w:val="00E02444"/>
    <w:rsid w:val="00E71E8A"/>
    <w:rsid w:val="00E816F9"/>
    <w:rsid w:val="00ED7B12"/>
    <w:rsid w:val="00F222A7"/>
    <w:rsid w:val="00F30AC4"/>
    <w:rsid w:val="00F45A11"/>
    <w:rsid w:val="00F71D35"/>
    <w:rsid w:val="00F8306D"/>
    <w:rsid w:val="00F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v_dep_kot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31&amp;dst=100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20</cp:revision>
  <cp:lastPrinted>2023-12-27T08:15:00Z</cp:lastPrinted>
  <dcterms:created xsi:type="dcterms:W3CDTF">2023-08-18T07:43:00Z</dcterms:created>
  <dcterms:modified xsi:type="dcterms:W3CDTF">2023-12-27T08:16:00Z</dcterms:modified>
</cp:coreProperties>
</file>